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b/>
          <w:bCs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u w:val="none"/>
          <w:lang w:val="en-US" w:eastAsia="zh-CN"/>
        </w:rPr>
        <w:t>专业年级排名说明</w:t>
      </w:r>
    </w:p>
    <w:p>
      <w:pPr>
        <w:ind w:left="0" w:leftChars="0" w:right="0" w:rightChars="0" w:firstLine="0" w:firstLineChars="0"/>
        <w:jc w:val="center"/>
        <w:rPr>
          <w:rFonts w:hint="eastAsia" w:ascii="黑体" w:hAnsi="黑体" w:eastAsia="黑体" w:cs="黑体"/>
          <w:b/>
          <w:bCs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  <w:t>同学，平均学分绩点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single"/>
          <w:lang w:val="en-US" w:eastAsia="zh-CN"/>
        </w:rPr>
        <w:t xml:space="preserve">           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  <w:t>在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  <w:t xml:space="preserve">专业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  <w:t>人中排名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  <w:t>名，专业年级排名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  <w:t>%。（后附学生成绩情况表）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  <w:t>特此说明。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00" w:firstLineChars="200"/>
        <w:jc w:val="center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                                                            广东科技学院xx学院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00" w:firstLineChars="200"/>
        <w:jc w:val="center"/>
        <w:textAlignment w:val="auto"/>
        <w:rPr>
          <w:rFonts w:hint="eastAsia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 xml:space="preserve">                                                             </w:t>
      </w:r>
      <w:bookmarkStart w:id="0" w:name="_GoBack"/>
      <w:bookmarkEnd w:id="0"/>
      <w:r>
        <w:rPr>
          <w:rFonts w:hint="eastAsia"/>
          <w:sz w:val="30"/>
          <w:szCs w:val="30"/>
          <w:u w:val="none"/>
          <w:lang w:val="en-US" w:eastAsia="zh-CN"/>
        </w:rPr>
        <w:t>2022年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sz w:val="30"/>
          <w:szCs w:val="30"/>
          <w:u w:val="none"/>
          <w:lang w:val="en-US" w:eastAsia="zh-CN"/>
        </w:rPr>
        <w:t>月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sz w:val="30"/>
          <w:szCs w:val="30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jc w:val="left"/>
        <w:textAlignment w:val="auto"/>
        <w:rPr>
          <w:rFonts w:hint="default"/>
          <w:sz w:val="30"/>
          <w:szCs w:val="30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学生成绩情况表（以教务系统导出成绩为准）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833"/>
        <w:gridCol w:w="833"/>
        <w:gridCol w:w="833"/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auto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ind w:firstLine="600" w:firstLineChars="200"/>
        <w:jc w:val="left"/>
        <w:textAlignment w:val="auto"/>
        <w:rPr>
          <w:rFonts w:hint="default"/>
          <w:sz w:val="30"/>
          <w:szCs w:val="30"/>
          <w:u w:val="no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